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Wolfgang Bock (Hrsg.), Sven Kramer (Hrsg.), Gerhard Schweppenhäuser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Heft 26/27</w:t>
            </w:r>
            <w:r w:rsidR="004B0868">
              <w:rPr>
                <w:rFonts w:ascii="Arial" w:hAnsi="Arial" w:cs="Arial"/>
                <w:b/>
                <w:sz w:val="28"/>
                <w:szCs w:val="28"/>
              </w:rPr>
              <w:br/>
            </w:r>
            <w:r w:rsidR="004B0868" w:rsidRPr="00083670">
              <w:rPr>
                <w:rFonts w:ascii="Arial" w:hAnsi="Arial" w:cs="Arial"/>
                <w:sz w:val="28"/>
                <w:szCs w:val="28"/>
              </w:rPr>
              <w:t>14. Jahrgang (2008)</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218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14,70 x 21,00 cm 
              </w:t>
            </w:r>
            <w:r w:rsidR="007778EB" w:rsidRPr="00570594">
              <w:rPr>
                <w:rFonts w:ascii="Arial" w:hAnsi="Arial" w:cs="Arial"/>
                <w:sz w:val="18"/>
                <w:szCs w:val="18"/>
              </w:rPr>
              <w:br/>
              <w:t xml:space="preserve">Euro (D) </w:t>
            </w:r>
            <w:r w:rsidRPr="00570594">
              <w:rPr>
                <w:rFonts w:ascii="Arial" w:hAnsi="Arial" w:cs="Arial"/>
                <w:sz w:val="18"/>
                <w:szCs w:val="18"/>
              </w:rPr>
              <w:t>25,99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9783866748484</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20.11.2020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w:br/>
        </w:t>
      </w:r>
      <w:r w:rsidR="00A4482C">
        <w:rPr>
          <w:rFonts w:ascii="Arial" w:hAnsi="Arial" w:cs="Arial"/>
          <w:b/>
          <w:sz w:val="22"/>
          <w:szCs w:val="22"/>
        </w:rPr>
        <w:br/>
      </w:r>
      <w:r w:rsidR="00D6603A" w:rsidRPr="0073685A">
        <w:rPr>
          <w:rFonts w:ascii="Arial" w:hAnsi="Arial" w:cs="Arial"/>
          <w:sz w:val="22"/>
          <w:szCs w:val="22"/>
        </w:rPr>
        <w:t>Inhalt:
Vorbemerkung der Redaktion
ABHANDLUNGEN
Gunzelin Schmid Noerr: 'Auf die Gemeinheit ist eine Prämie gesetzt.' Max Horkheimers frühe Kapitalismuskritik
Michael Städtler: Die Wahrheit der Unwahrheit
Wolfdietrich Schmied-Kowarzik: 'Aufhebung' – Gedanken zu einer Grundkategorie dialektischer Philosophie
Iris Harnischmacher: Die Revision der Erinnerung im Denken. Hegels Theorie des Gedächtnisses – Benjamins Theorie des Eingedenkens
Wolfgang Bock: Der Held als sein Zuschauer. Vier Anmerkungen zu Figuren der Zeitallegorien, der Ästhetik und der Politik in Shakespeares Hamlet
Andreas Greiert: ›Letzte Probleme‹ und ›eigne Füße‹. Walter Benjamin rezipiert Kants Geschichtsphilosophie
Heinz Paetzold: Die Bedeutung von Benjamins Städtebildern für eine Theorie der integralen Stadtkultur
Gerhard Schweppenhäuser: Überlegungen zu einer kritischen Hermeneutik der visuellen Kommunikation
EINLASSUNG
Stefan Zenklusen: Leitsprache Anglotumbdeutsch
BESPRECHUNG
Jordi Maiso: Rückkehr aus dem Exil. Zur neueren Adorno-Rezeption in den USA</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WOLFGANG BOCK:
          <w:br/>
          Wolfgang Bock, Dr. phil., habilitierte sich 1996 an der Universität  Bremen, wo er von 1990 bis 2001 in den Fächern Germanistik,  Kulturwissenschaft, Kunst, Pädagogik und Gesundheitswissenschaft  unterrichtete. Von 2001-2007 war er Hochschuldozent für Theorie und  Geschichte der Visuellen Kommunikation an der Fakultät Gestaltung der  Bauhaus-Universität Weimar. 2007 DAAD-Gastprofessur an der Staatlichen  Universität von Rio de Janeiro (UNIRIO), Brasilien.
Wolfgang Bock ist Mitherausgeber der »Zeitschrift für kritische Theorie« im zu Klampen Verlag.
          <w:br/>
          <w:br/>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(1995–2022).
          <w:br/>
          <w:br/>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(Jahrgang 1 1995, Jahrgang 2 1996, Jahrgang 3 1996, Jahrgang 4 1997, Jahrgang 5 1997, Jahrgang 6 1998, Jahrgang 7 1998, Jahrgang 8 und 9 1999, Jahrgang 10 und 11 2000, Jahrgang 12 und 13 2001, Jahrgang 14 und 15 2002, Jahrgang 16 und 17 2003, die kombinierten Jahrgänge 18/19 2004, 20/21 2005, 22/23 2006, 24/25 2007, 26/27 2008, 28/29 2009, 30/31 2010, 32/33 2011, 34/35 2012, 36/37 2013, 38/39 2014, 40/41 2015, 42/43 2016, 44/45 2017, 46/47 2018, 48/49 2019, 50/51 2020, 52/53 2021, 54/55 2022).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