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Stephan Krass, Anne Hamilton</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Radiozeiten</w:t>
            </w:r>
            <w:r w:rsidR="004B0868">
              <w:rPr>
                <w:rFonts w:ascii="Arial" w:hAnsi="Arial" w:cs="Arial"/>
                <w:b/>
                <w:sz w:val="28"/>
                <w:szCs w:val="28"/>
              </w:rPr>
              <w:br/>
            </w:r>
            <w:r w:rsidR="004B0868" w:rsidRPr="00083670">
              <w:rPr>
                <w:rFonts w:ascii="Arial" w:hAnsi="Arial" w:cs="Arial"/>
                <w:sz w:val="28"/>
                <w:szCs w:val="28"/>
              </w:rPr>
              <w:t>Vom Ätherspuk zum Podcast</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256</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EPUB
                <w:br/>
                Format: 11,50 x 18,50 cm 
              </w:t>
            </w:r>
            <w:r w:rsidR="007778EB" w:rsidRPr="00570594">
              <w:rPr>
                <w:rFonts w:ascii="Arial" w:hAnsi="Arial" w:cs="Arial"/>
                <w:sz w:val="18"/>
                <w:szCs w:val="18"/>
              </w:rPr>
              <w:br/>
              <w:t xml:space="preserve">Euro (D) </w:t>
            </w:r>
            <w:r w:rsidRPr="00570594">
              <w:rPr>
                <w:rFonts w:ascii="Arial" w:hAnsi="Arial" w:cs="Arial"/>
                <w:sz w:val="18"/>
                <w:szCs w:val="18"/>
              </w:rPr>
              <w:t>16,99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9783987373572</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28.09.2022</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Hundert Jahre Radio: Stephan Krass lässt die Erfolgsgeschichte des Rundfunks Revue passieren.
          <w:br/>
        </w:t>
      </w:r>
      <w:r w:rsidR="00A4482C">
        <w:rPr>
          <w:rFonts w:ascii="Arial" w:hAnsi="Arial" w:cs="Arial"/>
          <w:b/>
          <w:sz w:val="22"/>
          <w:szCs w:val="22"/>
        </w:rPr>
        <w:br/>
      </w:r>
      <w:r w:rsidR="00D6603A" w:rsidRPr="0073685A">
        <w:rPr>
          <w:rFonts w:ascii="Arial" w:hAnsi="Arial" w:cs="Arial"/>
          <w:sz w:val="22"/>
          <w:szCs w:val="22"/>
        </w:rPr>
        <w:t>Die Geburtsurkunde des Radios in Deutschland ist auf den 29. Oktober 1923 datiert. Vier Jahre später schon ließ sich Charles Lindberghs spektakulärer Flug über den Atlantik per Funk verfolgen. Das Weltgeschehen drang von da an bis in die entlegensten Winkel. Ein Knopfdruck genügte.
Stephan Krass nimmt seine Leser mit auf eine fulminante Reise durch hundert Jahre Rundfunk – von den verheißungsvollen Anfängen in der Weimarer Republik über die Gleichschaltung unter Goebbels und dem akustischen Krieg alliierter Geheimdienste bis hin zu den legendären philosophischen Streitgesprächen der frühen Bundesrepublik, den Hörspielen, Bildungs- und Unterhaltungssendungen, Sportübertragungen und Livereportagen. Schließlich blickt er auf das erfolgreichste akustische Medium seit der Erfindung des Radios: den Podcast.</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STEPHAN KRASS:
          <w:br/>
          Stephan Krass, geboren 1951, war bis 2017 Redakteur beim Hörfunk des SWR in Baden-Baden. Er ist Autor von Features, Hörspielen und literarischen Texten. Verschiedene Lehraufträge führten ihn an Hochschulen im In- und Ausland. Seit 2015 hat er eine Honorarprofessur für literarische Kunst an der HfG Karlsruhe inne und ist Lehrbeauftragter an der Universität Hildesheim. Bei zu Klampen veröffentlichte er »Radiozeiten« (2022).
          <w:br/>
          <w:br/>
          ANNE HAMILTON:
          <w:br/>
          Anne Hamilton arbeitet als Lektorin und Herausgeberin für den zu Klampen Verlag. Sie betreut die Reihe zu Klampen Essay.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