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Gerd Lüdemann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 Intoleranz des Evangeliums</w:t>
            </w:r>
            <w:r w:rsidR="004B0868">
              <w:rPr>
                <w:rFonts w:ascii="Arial" w:hAnsi="Arial" w:cs="Arial"/>
                <w:b/>
                <w:sz w:val="28"/>
                <w:szCs w:val="28"/>
              </w:rPr>
              <w:br/>
            </w:r>
            <w:r w:rsidR="004B0868" w:rsidRPr="00083670">
              <w:rPr>
                <w:rFonts w:ascii="Arial" w:hAnsi="Arial" w:cs="Arial"/>
                <w:sz w:val="28"/>
                <w:szCs w:val="28"/>
              </w:rPr>
              <w:t>Erläutert an ausgewählten Schriften des Neuen Testaments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270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13,00 x 21,00 cm 
              </w:t>
            </w:r>
            <w:r w:rsidR="007778EB" w:rsidRPr="00570594">
              <w:rPr>
                <w:rFonts w:ascii="Arial" w:hAnsi="Arial" w:cs="Arial"/>
                <w:sz w:val="18"/>
                <w:szCs w:val="18"/>
              </w:rPr>
              <w:br/>
              <w:t xml:space="preserve">Euro (D) </w:t>
            </w:r>
            <w:r w:rsidRPr="00570594">
              <w:rPr>
                <w:rFonts w:ascii="Arial" w:hAnsi="Arial" w:cs="Arial"/>
                <w:sz w:val="18"/>
                <w:szCs w:val="18"/>
              </w:rPr>
              <w:t>14,99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9783866749276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23.08.2021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Die christlichen Kirchen denken sich in ihre heiligen Texte meist genau das hinein, was ihnen gerade zeitgemäß erscheint. Seit Toleranz zu einem der höchsten Werte westlicher Gesellschaften erkoren wurde, wird sie auch im Namen der Bibel gepredigt.
Gerd Lüdemann kämpft seit langem gegen diese Art exegetischer Willkür. In seinem neuen Buch über Die Intoleranz des Evangeliums zeigt er, wie krass die Text- und Glaubensfundamente der christlichen Kirchen in Sachen Toleranz dem heutigen kirchlichen Selbstverständnis widersprechen. 
Vor dem historischen und biblischen Hintergrund kann Lüdemann die Praxis der heutigen Volkskirchen kritisieren, einerseits ihre geistlichen Amtspersonen auf religiöse Intoleranz, nämlich Bibel und Bekenntnis, zu verpflichten, und andererseits den Anspruch zu erheben, an einem toleranten Gemeinwesen mitzuarbeiten.
INHALT: Vorwort
I. Hinführung, Vorgehen, Absicht
II. Toleranz im alttestamentlich-jüdischen Bereich und in der griechisch-römischen Welt zur Zeit der Entstehung der Schriften des Neuen Testaments
III. Zweiter Thessalonicherbrief
IV. Zweiter und Dritter Johannesbrief
V. Erster und zweiter Timotheusbrief, Titusbrief
VI. Judasbrief und zweiter Petrusbrief
VII. Toleranz, Evangelium, Kirche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GERD LÜDEMANN:
          <w:br/>
          Gerd Lüdemann, Jahrgang 1946, war Professor emeritus für Geschichte und Literatur des frühen Christentums an der Georg August Universität in Göttingen und Visiting Scholar an der Vanderbilt University in Nashville, Tennessee, USA. Er ist der Gründer des Archivs »Religionsgeschichtliche Schule« an der Theologischen Fakultät der Universität Göttingen. 1998 wurde ihm als ausgewiesenem Neutestamentler die Bezeichnung seines Lehrstuhls als Lehrstuhl für Neues Testament vom Präsidenten der Universität Göttingen als Folge der Beanstandung seiner Lehre durch die Konföderation evangelischer Kirchen in Niedersachsen verboten, weil er sich in seinen Veröffentlichungen und in seiner wissenschaftlichen Arbeit zu kritisch mit Fragen des evangelischen Bekenntnisses auseinandergesetzt hatte.
Bei zu Klampen veröffentlichte er »Im Würgegriff der Kirche« (1998), »Jesus nach 2000 Jahren« (1999, 2004, 2012, 2014), »Das Unheilige in der Heiligen Schrift« (2001), »Paulus, der Gründer des Christentums« (2001, 2014), »Die Auferweckung Jesu von den Toten« (2002), »Die Intoleranz des Evangeliums« (2004), »Altes Testament und christliche Kirche« (2006, 2014), »Das Jesusbild des Papstes« (2007), »Der erfundene Jesus« (2008), »Jungfrauengeburt?« (2008), »Die ersten drei Jahre Christentum« (2009), »Die gröbste Fälschung des Neuen Testaments« (2010), »Wer war Jesus?« (2011), «Der große Betrug« (2011), »Der älteste christliche Text« (2011), »Der echte Jesus« (2013) und »Ketzer« (2016).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