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Hannelore Schlaffer, Anne Hamilton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 meines Lebens</w:t>
            </w:r>
            <w:r w:rsidR="004B0868">
              <w:rPr>
                <w:rFonts w:ascii="Arial" w:hAnsi="Arial" w:cs="Arial"/>
                <w:b/>
                <w:sz w:val="28"/>
                <w:szCs w:val="28"/>
              </w:rPr>
              <w:br/>
            </w:r>
            <w:r w:rsidR="004B0868" w:rsidRPr="00083670">
              <w:rPr>
                <w:rFonts w:ascii="Arial" w:hAnsi="Arial" w:cs="Arial"/>
                <w:sz w:val="28"/>
                <w:szCs w:val="28"/>
              </w:rPr>
              <w:t>Was war und noch ist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184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20,00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9783866748354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08.08.2022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Hannelore Schlaffer zeigt sich in ihren autobiographischen Miniaturen als feinsinnige Chronistin der intellektuellen Emanzipation.
          <w:br/>
        </w:t>
      </w:r>
      <w:r w:rsidR="00A4482C">
        <w:rPr>
          <w:rFonts w:ascii="Arial" w:hAnsi="Arial" w:cs="Arial"/>
          <w:b/>
          <w:sz w:val="22"/>
          <w:szCs w:val="22"/>
        </w:rPr>
        <w:br/>
      </w:r>
      <w:r w:rsidR="00D6603A" w:rsidRPr="0073685A">
        <w:rPr>
          <w:rFonts w:ascii="Arial" w:hAnsi="Arial" w:cs="Arial"/>
          <w:sz w:val="22"/>
          <w:szCs w:val="22"/>
        </w:rPr>
        <w:t>Die Verteilung des Geistes auf die Geschlechter war nach dem Zweiten Weltkrieg in Westdeutschland klar geregelt. Männer sprachen und schrieben mit Aplomb über Literatur und Kunst, Philosophie und Politik, Frauen durften ihnen zuhören und sie bewundern. Wie konnte eine junge Frau, in eine Familie von Sportlern geboren, unter diesen Bedingungen zu einer prägenden Intellektuellen der Bundesrepublik werden?
Hannelore Schlaffer hat keine Autobiographie geschrieben, sondern Miniaturen, in denen die Wandlung der geistigen Physiognomie der Bundesrepublik exemplarisch aufscheint. Weshalb löste Tee den Kaffee als Modegetränk für Geistesarbeiter ab, nur um wieder vom Kaffee verdrängt zu werden? Wie ändert sich das Verhältnis zum Geld in einem intellektuellen »Dinks«-Haushalt? Was sagt die Architektur von Bibliotheken über die gesellschaftliche und eigene Wahrnehmung ihrer Nutzer aus?
Eine alltagshistorische Bestandsaufnahme, die von der frühen Bundesrepublik bis in die Jetztzeit führt.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HANNELORE SCHLAFFER:
          <w:br/>
          Jahrgang 1939, lebt als freie Schriftstellerin und Publizistin in Stuttgart. Von 1976–1978 war sie Lektorin in Paris, seit 1982 hat sie eine außerplanmäßige Professur für Neuere deutsche Literatur an den Universitäten Freiburg und München inne. Seit 1980 schreibt sie regelmäßig für Tageszeitungen und Rundfunkanstalten. Sie hat Bücher und zahlreiche Aufsätze vor allem zur Literatur der deutschen Klassik und Romantik sowie mehrere Essaybände vorgelegt. 2014 erhielt sie von der Friedrich-Ebert-Stiftung
den Preis »Das politische Buch des Jahres« für »Die City«.
Bei zu Klampen veröffentlichte sie neben »Die City« (2013) »Alle meine Kleider« (2015), »Rüpel und Rebell« (2018) und »Zeit meines Lebens« (2022).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