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Marion Tauschwitz</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Hilde Domins Gedichte und ihre Geschichte</w:t>
            </w:r>
            <w:r w:rsidR="004B0868">
              <w:rPr>
                <w:rFonts w:ascii="Arial" w:hAnsi="Arial" w:cs="Arial"/>
                <w:b/>
                <w:sz w:val="28"/>
                <w:szCs w:val="28"/>
              </w:rPr>
              <w:br/>
            </w:r>
            <w:r w:rsidR="004B0868" w:rsidRPr="00083670">
              <w:rPr>
                <w:rFonts w:ascii="Arial" w:hAnsi="Arial" w:cs="Arial"/>
                <w:sz w:val="28"/>
                <w:szCs w:val="28"/>
              </w:rPr>
              <w:t>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235</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11,90 x 20,40 cm 
              </w:t>
            </w:r>
            <w:r w:rsidR="007778EB" w:rsidRPr="00570594">
              <w:rPr>
                <w:rFonts w:ascii="Arial" w:hAnsi="Arial" w:cs="Arial"/>
                <w:sz w:val="18"/>
                <w:szCs w:val="18"/>
              </w:rPr>
              <w:br/>
              <w:t xml:space="preserve">Euro (D) </w:t>
            </w:r>
            <w:r w:rsidRPr="00570594">
              <w:rPr>
                <w:rFonts w:ascii="Arial" w:hAnsi="Arial" w:cs="Arial"/>
                <w:sz w:val="18"/>
                <w:szCs w:val="18"/>
              </w:rPr>
              <w:t>13,99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9783866744684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05.02.2016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MARION TAUSCHWITZ:
          <w:br/>
          Marion Tauschwitz, Jahrgang 1953, studierte Germanistik und Anglistik in Heidelberg. Vor ihrer Tätigkeit als Schriftstellerin arbeitete sie als Gymnasiallehrerin und Dozentin. Tauschwitz war engste Vertraute und Mitarbeiterin der Lyrikerin Hilde Domin, deren viel beachtete Biografie »Hilde Domin. Dass ich sein kann, wie ich bin« sie zu deren einhundertstem Geburtstag vorlegte. Marion Tauschwitz lebt als freie Autorin in Heidelberg. 2015 wurde sie von der Internationalen Autorinnenvereinigung zur »Autorin des Jahres« gewählt und 2018 in das PEN-Zentrum Deutschland aufgenommen.
Bei zu Klampen veröffentlichte sie bisher »Selma Merbaum – Ich habe keine Zeit gehabt zuende zu schreiben« (2014, HC) sowie 2023 die Neuauflage im Paperback mit einem Vorwort von Iris Berben. Ebenfalls veröffentlichte sie die Wiederauflagen »Hilde Domin. Dass ich sein kann wie ich bin« (2015) und »Hilde Domins Gedichte und ihre Geschichte« (2016) sowie »Das unverlierbare Leben« (2019).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